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97704" w14:textId="77777777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 Narrow" w:hAnsi="Arial Narrow"/>
          <w:b/>
          <w:sz w:val="28"/>
          <w:szCs w:val="28"/>
        </w:rPr>
      </w:pPr>
      <w:r w:rsidRPr="00576AD1">
        <w:rPr>
          <w:rFonts w:ascii="Arial Narrow" w:hAnsi="Arial Narrow"/>
          <w:b/>
          <w:sz w:val="28"/>
          <w:szCs w:val="28"/>
        </w:rPr>
        <w:t>Klare Kontur und Fassade mit Feinschliff:</w:t>
      </w:r>
    </w:p>
    <w:p w14:paraId="4E16B7FD" w14:textId="77777777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 Narrow" w:hAnsi="Arial Narrow"/>
          <w:b/>
          <w:sz w:val="28"/>
          <w:szCs w:val="28"/>
        </w:rPr>
      </w:pPr>
      <w:r w:rsidRPr="00576AD1">
        <w:rPr>
          <w:rFonts w:ascii="Arial Narrow" w:hAnsi="Arial Narrow"/>
          <w:b/>
          <w:sz w:val="28"/>
          <w:szCs w:val="28"/>
        </w:rPr>
        <w:t>Aparthotel in Portugal mit Faserzementtafeln</w:t>
      </w:r>
    </w:p>
    <w:p w14:paraId="6000232A" w14:textId="77777777" w:rsidR="00A4377C" w:rsidRDefault="00A4377C" w:rsidP="00C02664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 Narrow" w:hAnsi="Arial Narrow"/>
          <w:b/>
          <w:sz w:val="28"/>
          <w:szCs w:val="28"/>
        </w:rPr>
      </w:pPr>
    </w:p>
    <w:p w14:paraId="3B8A9568" w14:textId="38917C13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An der portugiesischen </w:t>
      </w:r>
      <w:proofErr w:type="spellStart"/>
      <w:r w:rsidRPr="00576AD1">
        <w:rPr>
          <w:rFonts w:ascii="Arial" w:hAnsi="Arial" w:cs="Arial"/>
          <w:sz w:val="20"/>
          <w:szCs w:val="20"/>
        </w:rPr>
        <w:t>Atlantikküste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südlich</w:t>
      </w:r>
      <w:r w:rsidRPr="00576AD1">
        <w:rPr>
          <w:rFonts w:ascii="Arial" w:hAnsi="Arial" w:cs="Arial"/>
          <w:sz w:val="20"/>
          <w:szCs w:val="20"/>
        </w:rPr>
        <w:t xml:space="preserve"> von Porto befindet sich die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 xml:space="preserve">Lagunenstadt </w:t>
      </w:r>
      <w:proofErr w:type="spellStart"/>
      <w:r w:rsidRPr="00576AD1">
        <w:rPr>
          <w:rFonts w:ascii="Arial" w:hAnsi="Arial" w:cs="Arial"/>
          <w:sz w:val="20"/>
          <w:szCs w:val="20"/>
        </w:rPr>
        <w:t>Aveiro</w:t>
      </w:r>
      <w:proofErr w:type="spellEnd"/>
      <w:r w:rsidRPr="00576AD1">
        <w:rPr>
          <w:rFonts w:ascii="Arial" w:hAnsi="Arial" w:cs="Arial"/>
          <w:sz w:val="20"/>
          <w:szCs w:val="20"/>
        </w:rPr>
        <w:t>. Der Ort wird einerseits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von den Kan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len gepr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gt, die ihm den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Namen „Venedig Portugals“ bescheren,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andererseits von einem dicht bebauten,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historischen Zentrum mit einer Reihe von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Jugendstilgeb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uden.</w:t>
      </w:r>
    </w:p>
    <w:p w14:paraId="173DFCAB" w14:textId="77777777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39420DAE" w14:textId="2E098455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Im Herzen der Altstadt an der Stra</w:t>
      </w:r>
      <w:r>
        <w:rPr>
          <w:rFonts w:ascii="Arial" w:hAnsi="Arial" w:cs="Arial"/>
          <w:sz w:val="20"/>
          <w:szCs w:val="20"/>
        </w:rPr>
        <w:t>ß</w:t>
      </w:r>
      <w:r w:rsidRPr="00576AD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6AD1">
        <w:rPr>
          <w:rFonts w:ascii="Arial" w:hAnsi="Arial" w:cs="Arial"/>
          <w:sz w:val="20"/>
          <w:szCs w:val="20"/>
        </w:rPr>
        <w:t>Canal</w:t>
      </w:r>
      <w:proofErr w:type="spellEnd"/>
      <w:r w:rsidRPr="00576AD1">
        <w:rPr>
          <w:rFonts w:ascii="Arial" w:hAnsi="Arial" w:cs="Arial"/>
          <w:sz w:val="20"/>
          <w:szCs w:val="20"/>
        </w:rPr>
        <w:t xml:space="preserve"> de S</w:t>
      </w:r>
      <w:r>
        <w:rPr>
          <w:rFonts w:ascii="Arial" w:hAnsi="Arial" w:cs="Arial"/>
          <w:sz w:val="20"/>
          <w:szCs w:val="20"/>
        </w:rPr>
        <w:t>a</w:t>
      </w:r>
      <w:r w:rsidRPr="00576AD1">
        <w:rPr>
          <w:rFonts w:ascii="Arial" w:hAnsi="Arial" w:cs="Arial"/>
          <w:sz w:val="20"/>
          <w:szCs w:val="20"/>
        </w:rPr>
        <w:t>o Roque errichtete das lokal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ans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 xml:space="preserve">ssige </w:t>
      </w:r>
      <w:r w:rsidRPr="00576AD1">
        <w:rPr>
          <w:rFonts w:ascii="Arial" w:hAnsi="Arial" w:cs="Arial"/>
          <w:sz w:val="20"/>
          <w:szCs w:val="20"/>
        </w:rPr>
        <w:t>Büro</w:t>
      </w:r>
      <w:r w:rsidRPr="00576AD1">
        <w:rPr>
          <w:rFonts w:ascii="Arial" w:hAnsi="Arial" w:cs="Arial"/>
          <w:sz w:val="20"/>
          <w:szCs w:val="20"/>
        </w:rPr>
        <w:t xml:space="preserve"> Green Trace </w:t>
      </w:r>
      <w:proofErr w:type="spellStart"/>
      <w:r w:rsidRPr="00576AD1">
        <w:rPr>
          <w:rFonts w:ascii="Arial" w:hAnsi="Arial" w:cs="Arial"/>
          <w:sz w:val="20"/>
          <w:szCs w:val="20"/>
        </w:rPr>
        <w:t>Architecture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ein Apartment-Hotel, das sich deutlich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einer ganz eigenen Architektursprache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bedient und dennoch passend in den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 xml:space="preserve">heterogenen Kontext </w:t>
      </w:r>
      <w:r w:rsidRPr="00576AD1">
        <w:rPr>
          <w:rFonts w:ascii="Arial" w:hAnsi="Arial" w:cs="Arial"/>
          <w:sz w:val="20"/>
          <w:szCs w:val="20"/>
        </w:rPr>
        <w:t>einfügt</w:t>
      </w:r>
      <w:r w:rsidRPr="00576AD1">
        <w:rPr>
          <w:rFonts w:ascii="Arial" w:hAnsi="Arial" w:cs="Arial"/>
          <w:sz w:val="20"/>
          <w:szCs w:val="20"/>
        </w:rPr>
        <w:t>. Das Geb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füllt</w:t>
      </w:r>
      <w:r w:rsidRPr="00576AD1">
        <w:rPr>
          <w:rFonts w:ascii="Arial" w:hAnsi="Arial" w:cs="Arial"/>
          <w:sz w:val="20"/>
          <w:szCs w:val="20"/>
        </w:rPr>
        <w:t xml:space="preserve"> dabei eine tiefe </w:t>
      </w:r>
      <w:r w:rsidRPr="00576AD1">
        <w:rPr>
          <w:rFonts w:ascii="Arial" w:hAnsi="Arial" w:cs="Arial"/>
          <w:sz w:val="20"/>
          <w:szCs w:val="20"/>
        </w:rPr>
        <w:t>Baulücke</w:t>
      </w:r>
      <w:r w:rsidRPr="00576AD1">
        <w:rPr>
          <w:rFonts w:ascii="Arial" w:hAnsi="Arial" w:cs="Arial"/>
          <w:sz w:val="20"/>
          <w:szCs w:val="20"/>
        </w:rPr>
        <w:t xml:space="preserve"> und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schlie</w:t>
      </w:r>
      <w:r>
        <w:rPr>
          <w:rFonts w:ascii="Arial" w:hAnsi="Arial" w:cs="Arial"/>
          <w:sz w:val="20"/>
          <w:szCs w:val="20"/>
        </w:rPr>
        <w:t>ß</w:t>
      </w:r>
      <w:r w:rsidRPr="00576AD1">
        <w:rPr>
          <w:rFonts w:ascii="Arial" w:hAnsi="Arial" w:cs="Arial"/>
          <w:sz w:val="20"/>
          <w:szCs w:val="20"/>
        </w:rPr>
        <w:t>t drei Seiten eines ortstypischen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 xml:space="preserve">userblocks. Die </w:t>
      </w:r>
      <w:proofErr w:type="spellStart"/>
      <w:r w:rsidRPr="00576AD1">
        <w:rPr>
          <w:rFonts w:ascii="Arial" w:hAnsi="Arial" w:cs="Arial"/>
          <w:sz w:val="20"/>
          <w:szCs w:val="20"/>
        </w:rPr>
        <w:t>Kleinteiligkeit</w:t>
      </w:r>
      <w:proofErr w:type="spellEnd"/>
      <w:r w:rsidRPr="00576AD1">
        <w:rPr>
          <w:rFonts w:ascii="Arial" w:hAnsi="Arial" w:cs="Arial"/>
          <w:sz w:val="20"/>
          <w:szCs w:val="20"/>
        </w:rPr>
        <w:t xml:space="preserve"> der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umgebenden Bebauung wird aufgegriffen,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indem die Fassadengestaltung und Kubatur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mit Satteld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chern zwei Einzelgeb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ude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 xml:space="preserve">suggerieren. Innen </w:t>
      </w:r>
      <w:r w:rsidRPr="00576AD1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ü</w:t>
      </w:r>
      <w:r w:rsidRPr="00576AD1">
        <w:rPr>
          <w:rFonts w:ascii="Arial" w:hAnsi="Arial" w:cs="Arial"/>
          <w:sz w:val="20"/>
          <w:szCs w:val="20"/>
        </w:rPr>
        <w:t>gen</w:t>
      </w:r>
      <w:r w:rsidRPr="00576AD1">
        <w:rPr>
          <w:rFonts w:ascii="Arial" w:hAnsi="Arial" w:cs="Arial"/>
          <w:sz w:val="20"/>
          <w:szCs w:val="20"/>
        </w:rPr>
        <w:t xml:space="preserve"> sich die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 xml:space="preserve">Wohnungen quer </w:t>
      </w:r>
      <w:r w:rsidRPr="00576AD1">
        <w:rPr>
          <w:rFonts w:ascii="Arial" w:hAnsi="Arial" w:cs="Arial"/>
          <w:sz w:val="20"/>
          <w:szCs w:val="20"/>
        </w:rPr>
        <w:t>über</w:t>
      </w:r>
      <w:r w:rsidRPr="00576AD1">
        <w:rPr>
          <w:rFonts w:ascii="Arial" w:hAnsi="Arial" w:cs="Arial"/>
          <w:sz w:val="20"/>
          <w:szCs w:val="20"/>
        </w:rPr>
        <w:t xml:space="preserve"> die vermeintliche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Geb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udegrenze in das Bauvolumen ein.</w:t>
      </w:r>
    </w:p>
    <w:p w14:paraId="24CED3A7" w14:textId="77777777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7216B3EA" w14:textId="38314DC6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Von au</w:t>
      </w:r>
      <w:r>
        <w:rPr>
          <w:rFonts w:ascii="Arial" w:hAnsi="Arial" w:cs="Arial"/>
          <w:sz w:val="20"/>
          <w:szCs w:val="20"/>
        </w:rPr>
        <w:t>ß</w:t>
      </w:r>
      <w:r w:rsidRPr="00576AD1">
        <w:rPr>
          <w:rFonts w:ascii="Arial" w:hAnsi="Arial" w:cs="Arial"/>
          <w:sz w:val="20"/>
          <w:szCs w:val="20"/>
        </w:rPr>
        <w:t>en schaffen die Fassadenhaut aus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langlebigen und nachhaltigen EQUITONE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Faserzementtafeln sowie die individuell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verteilten Fenster</w:t>
      </w:r>
      <w:r>
        <w:rPr>
          <w:rFonts w:ascii="Arial" w:hAnsi="Arial" w:cs="Arial"/>
          <w:sz w:val="20"/>
          <w:szCs w:val="20"/>
        </w:rPr>
        <w:t>ö</w:t>
      </w:r>
      <w:r w:rsidRPr="00576AD1">
        <w:rPr>
          <w:rFonts w:ascii="Arial" w:hAnsi="Arial" w:cs="Arial"/>
          <w:sz w:val="20"/>
          <w:szCs w:val="20"/>
        </w:rPr>
        <w:t>ffnungen eine markante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Charakteristik. Der Geb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udeteil, der die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Ecke des H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userblocks besetzt, ist mit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hellgrauen Tafeln EQUITONE [</w:t>
      </w:r>
      <w:proofErr w:type="spellStart"/>
      <w:r w:rsidRPr="00576AD1">
        <w:rPr>
          <w:rFonts w:ascii="Arial" w:hAnsi="Arial" w:cs="Arial"/>
          <w:sz w:val="20"/>
          <w:szCs w:val="20"/>
        </w:rPr>
        <w:t>tectiva</w:t>
      </w:r>
      <w:proofErr w:type="spellEnd"/>
      <w:r w:rsidRPr="00576AD1">
        <w:rPr>
          <w:rFonts w:ascii="Arial" w:hAnsi="Arial" w:cs="Arial"/>
          <w:sz w:val="20"/>
          <w:szCs w:val="20"/>
        </w:rPr>
        <w:t>] TE</w:t>
      </w:r>
    </w:p>
    <w:p w14:paraId="6E1A7899" w14:textId="36CF2F44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15 bekleidet und von Symmetrie gepr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gt.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Hier finden sich raumhohe und dunkel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umrahmte Fenster, die sich in ihrer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regelm</w:t>
      </w:r>
      <w:r>
        <w:rPr>
          <w:rFonts w:ascii="Arial" w:hAnsi="Arial" w:cs="Arial"/>
          <w:sz w:val="20"/>
          <w:szCs w:val="20"/>
        </w:rPr>
        <w:t>äß</w:t>
      </w:r>
      <w:r w:rsidRPr="00576AD1">
        <w:rPr>
          <w:rFonts w:ascii="Arial" w:hAnsi="Arial" w:cs="Arial"/>
          <w:sz w:val="20"/>
          <w:szCs w:val="20"/>
        </w:rPr>
        <w:t>igen Reihung der umgebenden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Bebauung subtil angleichen.</w:t>
      </w:r>
    </w:p>
    <w:p w14:paraId="6AD74C22" w14:textId="77777777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2BD064C0" w14:textId="792C396F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Die schmaleren Fassadenbereiche zu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beiden Seiten der tiefen Bauparzelle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kleiden die Tafeln EQUITONE [</w:t>
      </w:r>
      <w:proofErr w:type="spellStart"/>
      <w:r w:rsidRPr="00576AD1">
        <w:rPr>
          <w:rFonts w:ascii="Arial" w:hAnsi="Arial" w:cs="Arial"/>
          <w:sz w:val="20"/>
          <w:szCs w:val="20"/>
        </w:rPr>
        <w:t>tectiva</w:t>
      </w:r>
      <w:proofErr w:type="spellEnd"/>
      <w:r w:rsidRPr="00576AD1">
        <w:rPr>
          <w:rFonts w:ascii="Arial" w:hAnsi="Arial" w:cs="Arial"/>
          <w:sz w:val="20"/>
          <w:szCs w:val="20"/>
        </w:rPr>
        <w:t>] in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dunklem Graphit TE 85. Hier tritt durch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tiefe Einschnitte, Fensterb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nder oder</w:t>
      </w:r>
    </w:p>
    <w:p w14:paraId="08442FE1" w14:textId="6E27B92C" w:rsidR="00C02664" w:rsidRDefault="00576AD1" w:rsidP="00576AD1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zweigeschossige Verglasungen eine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deutlich expressivere Architektursprache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zutage.</w:t>
      </w:r>
    </w:p>
    <w:p w14:paraId="2FB64DC5" w14:textId="7FD24E83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</w:p>
    <w:p w14:paraId="43A9DD08" w14:textId="77777777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</w:p>
    <w:p w14:paraId="04B0F71F" w14:textId="7662B43F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Projekt: </w:t>
      </w:r>
      <w:r>
        <w:rPr>
          <w:rFonts w:ascii="Arial" w:hAnsi="Arial" w:cs="Arial"/>
          <w:sz w:val="20"/>
          <w:szCs w:val="20"/>
        </w:rPr>
        <w:tab/>
      </w:r>
      <w:r w:rsidRPr="00576AD1">
        <w:rPr>
          <w:rFonts w:ascii="Arial" w:hAnsi="Arial" w:cs="Arial"/>
          <w:sz w:val="20"/>
          <w:szCs w:val="20"/>
        </w:rPr>
        <w:t xml:space="preserve">Aparthotel in </w:t>
      </w:r>
      <w:proofErr w:type="spellStart"/>
      <w:r w:rsidRPr="00576AD1">
        <w:rPr>
          <w:rFonts w:ascii="Arial" w:hAnsi="Arial" w:cs="Arial"/>
          <w:sz w:val="20"/>
          <w:szCs w:val="20"/>
        </w:rPr>
        <w:t>Aveiro</w:t>
      </w:r>
      <w:proofErr w:type="spellEnd"/>
      <w:r w:rsidRPr="00576AD1">
        <w:rPr>
          <w:rFonts w:ascii="Arial" w:hAnsi="Arial" w:cs="Arial"/>
          <w:sz w:val="20"/>
          <w:szCs w:val="20"/>
        </w:rPr>
        <w:t>, Portugal</w:t>
      </w:r>
    </w:p>
    <w:p w14:paraId="14051038" w14:textId="1B2B4D50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Bauherr: </w:t>
      </w:r>
      <w:r>
        <w:rPr>
          <w:rFonts w:ascii="Arial" w:hAnsi="Arial" w:cs="Arial"/>
          <w:sz w:val="20"/>
          <w:szCs w:val="20"/>
        </w:rPr>
        <w:tab/>
      </w:r>
      <w:r w:rsidRPr="00576AD1">
        <w:rPr>
          <w:rFonts w:ascii="Arial" w:hAnsi="Arial" w:cs="Arial"/>
          <w:sz w:val="20"/>
          <w:szCs w:val="20"/>
        </w:rPr>
        <w:t xml:space="preserve">ICON - Building Solutions, </w:t>
      </w:r>
      <w:proofErr w:type="spellStart"/>
      <w:r w:rsidRPr="00576AD1">
        <w:rPr>
          <w:rFonts w:ascii="Arial" w:hAnsi="Arial" w:cs="Arial"/>
          <w:sz w:val="20"/>
          <w:szCs w:val="20"/>
        </w:rPr>
        <w:t>Aveiro</w:t>
      </w:r>
      <w:proofErr w:type="spellEnd"/>
    </w:p>
    <w:p w14:paraId="214BF16A" w14:textId="6741A856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Architektur: </w:t>
      </w:r>
      <w:r>
        <w:rPr>
          <w:rFonts w:ascii="Arial" w:hAnsi="Arial" w:cs="Arial"/>
          <w:sz w:val="20"/>
          <w:szCs w:val="20"/>
        </w:rPr>
        <w:tab/>
      </w:r>
      <w:r w:rsidRPr="00576AD1">
        <w:rPr>
          <w:rFonts w:ascii="Arial" w:hAnsi="Arial" w:cs="Arial"/>
          <w:sz w:val="20"/>
          <w:szCs w:val="20"/>
        </w:rPr>
        <w:t xml:space="preserve">Green Trace </w:t>
      </w:r>
      <w:proofErr w:type="spellStart"/>
      <w:r w:rsidRPr="00576AD1">
        <w:rPr>
          <w:rFonts w:ascii="Arial" w:hAnsi="Arial" w:cs="Arial"/>
          <w:sz w:val="20"/>
          <w:szCs w:val="20"/>
        </w:rPr>
        <w:t>Architecture</w:t>
      </w:r>
      <w:proofErr w:type="spellEnd"/>
      <w:r w:rsidRPr="00576AD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76AD1">
        <w:rPr>
          <w:rFonts w:ascii="Arial" w:hAnsi="Arial" w:cs="Arial"/>
          <w:sz w:val="20"/>
          <w:szCs w:val="20"/>
        </w:rPr>
        <w:t>Aveiro</w:t>
      </w:r>
      <w:proofErr w:type="spellEnd"/>
    </w:p>
    <w:p w14:paraId="421AF086" w14:textId="26E2580E" w:rsid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Produkt: </w:t>
      </w:r>
      <w:r>
        <w:rPr>
          <w:rFonts w:ascii="Arial" w:hAnsi="Arial" w:cs="Arial"/>
          <w:sz w:val="20"/>
          <w:szCs w:val="20"/>
        </w:rPr>
        <w:tab/>
      </w:r>
      <w:r w:rsidRPr="00576AD1">
        <w:rPr>
          <w:rFonts w:ascii="Arial" w:hAnsi="Arial" w:cs="Arial"/>
          <w:sz w:val="20"/>
          <w:szCs w:val="20"/>
        </w:rPr>
        <w:t>Fassadentafel EQUITONE [</w:t>
      </w:r>
      <w:proofErr w:type="spellStart"/>
      <w:r w:rsidRPr="00576AD1">
        <w:rPr>
          <w:rFonts w:ascii="Arial" w:hAnsi="Arial" w:cs="Arial"/>
          <w:sz w:val="20"/>
          <w:szCs w:val="20"/>
        </w:rPr>
        <w:t>tectiva</w:t>
      </w:r>
      <w:proofErr w:type="spellEnd"/>
      <w:r w:rsidRPr="00576AD1">
        <w:rPr>
          <w:rFonts w:ascii="Arial" w:hAnsi="Arial" w:cs="Arial"/>
          <w:sz w:val="20"/>
          <w:szCs w:val="20"/>
        </w:rPr>
        <w:t>] TE 85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und EQUITONE [</w:t>
      </w:r>
      <w:proofErr w:type="spellStart"/>
      <w:r w:rsidRPr="00576AD1">
        <w:rPr>
          <w:rFonts w:ascii="Arial" w:hAnsi="Arial" w:cs="Arial"/>
          <w:sz w:val="20"/>
          <w:szCs w:val="20"/>
        </w:rPr>
        <w:t>tectiva</w:t>
      </w:r>
      <w:proofErr w:type="spellEnd"/>
      <w:r w:rsidRPr="00576AD1">
        <w:rPr>
          <w:rFonts w:ascii="Arial" w:hAnsi="Arial" w:cs="Arial"/>
          <w:sz w:val="20"/>
          <w:szCs w:val="20"/>
        </w:rPr>
        <w:t>] TE 15</w:t>
      </w:r>
    </w:p>
    <w:p w14:paraId="7303A855" w14:textId="6D0F1342" w:rsidR="00576AD1" w:rsidRPr="00576AD1" w:rsidRDefault="00576AD1" w:rsidP="00576AD1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 xml:space="preserve">Foto: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576AD1">
        <w:rPr>
          <w:rFonts w:ascii="Arial" w:hAnsi="Arial" w:cs="Arial"/>
          <w:sz w:val="20"/>
          <w:szCs w:val="20"/>
        </w:rPr>
        <w:t>Woodtarget</w:t>
      </w:r>
      <w:proofErr w:type="spellEnd"/>
      <w:r w:rsidRPr="00576AD1">
        <w:rPr>
          <w:rFonts w:ascii="Arial" w:hAnsi="Arial" w:cs="Arial"/>
          <w:sz w:val="20"/>
          <w:szCs w:val="20"/>
        </w:rPr>
        <w:t xml:space="preserve">, Ivo </w:t>
      </w:r>
      <w:proofErr w:type="spellStart"/>
      <w:r w:rsidRPr="00576AD1">
        <w:rPr>
          <w:rFonts w:ascii="Arial" w:hAnsi="Arial" w:cs="Arial"/>
          <w:sz w:val="20"/>
          <w:szCs w:val="20"/>
        </w:rPr>
        <w:t>Tavares</w:t>
      </w:r>
      <w:proofErr w:type="spellEnd"/>
      <w:r w:rsidRPr="00576AD1">
        <w:rPr>
          <w:rFonts w:ascii="Arial" w:hAnsi="Arial" w:cs="Arial"/>
          <w:sz w:val="20"/>
          <w:szCs w:val="20"/>
        </w:rPr>
        <w:t xml:space="preserve"> Studio</w:t>
      </w:r>
    </w:p>
    <w:p w14:paraId="287FE344" w14:textId="77777777" w:rsidR="00126928" w:rsidRDefault="00126928" w:rsidP="00126928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</w:p>
    <w:p w14:paraId="074327B3" w14:textId="77777777" w:rsidR="00126928" w:rsidRDefault="00126928" w:rsidP="00126928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</w:p>
    <w:p w14:paraId="4E615DEA" w14:textId="77777777" w:rsidR="00C02664" w:rsidRPr="00C02664" w:rsidRDefault="00C02664" w:rsidP="00C02664">
      <w:pPr>
        <w:widowControl w:val="0"/>
        <w:autoSpaceDE w:val="0"/>
        <w:autoSpaceDN w:val="0"/>
        <w:adjustRightInd w:val="0"/>
        <w:spacing w:line="280" w:lineRule="exact"/>
        <w:rPr>
          <w:rFonts w:ascii="Arial" w:hAnsi="Arial" w:cs="Arial"/>
          <w:sz w:val="20"/>
          <w:szCs w:val="20"/>
        </w:rPr>
      </w:pPr>
      <w:r w:rsidRPr="00C02664">
        <w:rPr>
          <w:rFonts w:ascii="Arial" w:hAnsi="Arial" w:cs="Arial"/>
          <w:sz w:val="20"/>
          <w:szCs w:val="20"/>
        </w:rPr>
        <w:t>Bildunterschrift</w:t>
      </w:r>
    </w:p>
    <w:p w14:paraId="4530A489" w14:textId="1B2C7047" w:rsidR="004E0A51" w:rsidRDefault="00576AD1" w:rsidP="00576AD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76AD1">
        <w:rPr>
          <w:rFonts w:ascii="Arial" w:hAnsi="Arial" w:cs="Arial"/>
          <w:sz w:val="20"/>
          <w:szCs w:val="20"/>
        </w:rPr>
        <w:t>Die gro</w:t>
      </w:r>
      <w:r>
        <w:rPr>
          <w:rFonts w:ascii="Arial" w:hAnsi="Arial" w:cs="Arial"/>
          <w:sz w:val="20"/>
          <w:szCs w:val="20"/>
        </w:rPr>
        <w:t>ß</w:t>
      </w:r>
      <w:r w:rsidRPr="00576AD1">
        <w:rPr>
          <w:rFonts w:ascii="Arial" w:hAnsi="Arial" w:cs="Arial"/>
          <w:sz w:val="20"/>
          <w:szCs w:val="20"/>
        </w:rPr>
        <w:t>formatigen Fassadentafeln EQUITONE [</w:t>
      </w:r>
      <w:proofErr w:type="spellStart"/>
      <w:r w:rsidRPr="00576AD1">
        <w:rPr>
          <w:rFonts w:ascii="Arial" w:hAnsi="Arial" w:cs="Arial"/>
          <w:sz w:val="20"/>
          <w:szCs w:val="20"/>
        </w:rPr>
        <w:t>tectiva</w:t>
      </w:r>
      <w:proofErr w:type="spellEnd"/>
      <w:r w:rsidRPr="00576AD1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unterstreichen mit ihrer feingeschliffenen Oberfl</w:t>
      </w:r>
      <w:r>
        <w:rPr>
          <w:rFonts w:ascii="Arial" w:hAnsi="Arial" w:cs="Arial"/>
          <w:sz w:val="20"/>
          <w:szCs w:val="20"/>
        </w:rPr>
        <w:t>ä</w:t>
      </w:r>
      <w:r w:rsidRPr="00576AD1">
        <w:rPr>
          <w:rFonts w:ascii="Arial" w:hAnsi="Arial" w:cs="Arial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die klare, minimalistische Architektur des Aparthotels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576AD1">
        <w:rPr>
          <w:rFonts w:ascii="Arial" w:hAnsi="Arial" w:cs="Arial"/>
          <w:sz w:val="20"/>
          <w:szCs w:val="20"/>
        </w:rPr>
        <w:t>Aveiro</w:t>
      </w:r>
      <w:proofErr w:type="spellEnd"/>
      <w:r w:rsidRPr="00576AD1">
        <w:rPr>
          <w:rFonts w:ascii="Arial" w:hAnsi="Arial" w:cs="Arial"/>
          <w:sz w:val="20"/>
          <w:szCs w:val="20"/>
        </w:rPr>
        <w:t>. Die stringente Kubatur und das Spiel mit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Fassaden</w:t>
      </w:r>
      <w:r>
        <w:rPr>
          <w:rFonts w:ascii="Arial" w:hAnsi="Arial" w:cs="Arial"/>
          <w:sz w:val="20"/>
          <w:szCs w:val="20"/>
        </w:rPr>
        <w:t>ö</w:t>
      </w:r>
      <w:r w:rsidRPr="00576AD1">
        <w:rPr>
          <w:rFonts w:ascii="Arial" w:hAnsi="Arial" w:cs="Arial"/>
          <w:sz w:val="20"/>
          <w:szCs w:val="20"/>
        </w:rPr>
        <w:t>ffnungen wiederum gehen auf die kleinteilige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Umgebungsbebauung ein und zitieren eine historisch</w:t>
      </w:r>
      <w:r>
        <w:rPr>
          <w:rFonts w:ascii="Arial" w:hAnsi="Arial" w:cs="Arial"/>
          <w:sz w:val="20"/>
          <w:szCs w:val="20"/>
        </w:rPr>
        <w:t xml:space="preserve"> </w:t>
      </w:r>
      <w:r w:rsidRPr="00576AD1">
        <w:rPr>
          <w:rFonts w:ascii="Arial" w:hAnsi="Arial" w:cs="Arial"/>
          <w:sz w:val="20"/>
          <w:szCs w:val="20"/>
        </w:rPr>
        <w:t>gewachsene Struktur verschiedener Stilrichtungen.</w:t>
      </w:r>
    </w:p>
    <w:sectPr w:rsidR="004E0A51" w:rsidSect="00BC1D60">
      <w:headerReference w:type="default" r:id="rId7"/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119F" w14:textId="77777777" w:rsidR="00415986" w:rsidRDefault="00415986" w:rsidP="00004543">
      <w:r>
        <w:separator/>
      </w:r>
    </w:p>
  </w:endnote>
  <w:endnote w:type="continuationSeparator" w:id="0">
    <w:p w14:paraId="26DE9C76" w14:textId="77777777" w:rsidR="00415986" w:rsidRDefault="00415986" w:rsidP="0000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9A5A3" w14:textId="77777777" w:rsidR="00415986" w:rsidRDefault="00415986" w:rsidP="00004543">
      <w:r>
        <w:separator/>
      </w:r>
    </w:p>
  </w:footnote>
  <w:footnote w:type="continuationSeparator" w:id="0">
    <w:p w14:paraId="3EC48E66" w14:textId="77777777" w:rsidR="00415986" w:rsidRDefault="00415986" w:rsidP="0000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2CD8" w14:textId="77777777" w:rsidR="00256E74" w:rsidRDefault="00256E74">
    <w:pPr>
      <w:pStyle w:val="Kopfzeile"/>
    </w:pPr>
  </w:p>
  <w:p w14:paraId="2628131E" w14:textId="77777777" w:rsidR="00256E74" w:rsidRDefault="00256E7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B46C8"/>
    <w:multiLevelType w:val="hybridMultilevel"/>
    <w:tmpl w:val="3D3EB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C60"/>
    <w:rsid w:val="00004543"/>
    <w:rsid w:val="000111EE"/>
    <w:rsid w:val="0002287B"/>
    <w:rsid w:val="000301C3"/>
    <w:rsid w:val="000347EC"/>
    <w:rsid w:val="00062DBF"/>
    <w:rsid w:val="00071582"/>
    <w:rsid w:val="00075F29"/>
    <w:rsid w:val="0008602B"/>
    <w:rsid w:val="0009107E"/>
    <w:rsid w:val="00093368"/>
    <w:rsid w:val="00094CCF"/>
    <w:rsid w:val="000A79D3"/>
    <w:rsid w:val="000C0666"/>
    <w:rsid w:val="000C60C9"/>
    <w:rsid w:val="00107AB8"/>
    <w:rsid w:val="00126928"/>
    <w:rsid w:val="00134577"/>
    <w:rsid w:val="001352FC"/>
    <w:rsid w:val="00151AB7"/>
    <w:rsid w:val="00160A01"/>
    <w:rsid w:val="001613B7"/>
    <w:rsid w:val="00163E1E"/>
    <w:rsid w:val="00167BA5"/>
    <w:rsid w:val="00194C67"/>
    <w:rsid w:val="0019645F"/>
    <w:rsid w:val="001A2A38"/>
    <w:rsid w:val="001C29B6"/>
    <w:rsid w:val="001D5287"/>
    <w:rsid w:val="001E5A0F"/>
    <w:rsid w:val="002050E3"/>
    <w:rsid w:val="00211ECE"/>
    <w:rsid w:val="002302BE"/>
    <w:rsid w:val="00230EF5"/>
    <w:rsid w:val="00256E74"/>
    <w:rsid w:val="00264625"/>
    <w:rsid w:val="002B5010"/>
    <w:rsid w:val="002B67ED"/>
    <w:rsid w:val="002C38A6"/>
    <w:rsid w:val="002E1488"/>
    <w:rsid w:val="002F07EE"/>
    <w:rsid w:val="002F2032"/>
    <w:rsid w:val="002F288B"/>
    <w:rsid w:val="00320EB6"/>
    <w:rsid w:val="00367006"/>
    <w:rsid w:val="00370C67"/>
    <w:rsid w:val="00382162"/>
    <w:rsid w:val="00384211"/>
    <w:rsid w:val="00392388"/>
    <w:rsid w:val="003B40CA"/>
    <w:rsid w:val="003B7ECB"/>
    <w:rsid w:val="003C1F5A"/>
    <w:rsid w:val="003C740A"/>
    <w:rsid w:val="003C7EEA"/>
    <w:rsid w:val="003D5747"/>
    <w:rsid w:val="004018B0"/>
    <w:rsid w:val="00415986"/>
    <w:rsid w:val="00432299"/>
    <w:rsid w:val="004341D5"/>
    <w:rsid w:val="004527ED"/>
    <w:rsid w:val="00481601"/>
    <w:rsid w:val="00490021"/>
    <w:rsid w:val="004D1B5A"/>
    <w:rsid w:val="004D5285"/>
    <w:rsid w:val="004E0A51"/>
    <w:rsid w:val="004E4CAA"/>
    <w:rsid w:val="004F7B98"/>
    <w:rsid w:val="00502122"/>
    <w:rsid w:val="00503F5D"/>
    <w:rsid w:val="00507C37"/>
    <w:rsid w:val="00510107"/>
    <w:rsid w:val="00523309"/>
    <w:rsid w:val="00543D0E"/>
    <w:rsid w:val="00545A96"/>
    <w:rsid w:val="005477F2"/>
    <w:rsid w:val="005636AF"/>
    <w:rsid w:val="0057144C"/>
    <w:rsid w:val="00576AD1"/>
    <w:rsid w:val="00590C0A"/>
    <w:rsid w:val="005A2170"/>
    <w:rsid w:val="005A2507"/>
    <w:rsid w:val="005C05C2"/>
    <w:rsid w:val="005C1476"/>
    <w:rsid w:val="005D12FA"/>
    <w:rsid w:val="005D2F30"/>
    <w:rsid w:val="005D698A"/>
    <w:rsid w:val="005F0166"/>
    <w:rsid w:val="005F5758"/>
    <w:rsid w:val="006038DE"/>
    <w:rsid w:val="00604039"/>
    <w:rsid w:val="0061554D"/>
    <w:rsid w:val="0062180A"/>
    <w:rsid w:val="006540D8"/>
    <w:rsid w:val="00663744"/>
    <w:rsid w:val="006766A9"/>
    <w:rsid w:val="0068028B"/>
    <w:rsid w:val="006B0A4D"/>
    <w:rsid w:val="006B639B"/>
    <w:rsid w:val="006F4870"/>
    <w:rsid w:val="007004DE"/>
    <w:rsid w:val="00711DB1"/>
    <w:rsid w:val="007152B1"/>
    <w:rsid w:val="007259AB"/>
    <w:rsid w:val="0074074D"/>
    <w:rsid w:val="00750CFC"/>
    <w:rsid w:val="0076346C"/>
    <w:rsid w:val="007817B3"/>
    <w:rsid w:val="00795CD5"/>
    <w:rsid w:val="007A58A8"/>
    <w:rsid w:val="007B36B5"/>
    <w:rsid w:val="007D4EA1"/>
    <w:rsid w:val="00801202"/>
    <w:rsid w:val="0080159D"/>
    <w:rsid w:val="0081102E"/>
    <w:rsid w:val="008539CB"/>
    <w:rsid w:val="00862B61"/>
    <w:rsid w:val="008719E9"/>
    <w:rsid w:val="00877F7E"/>
    <w:rsid w:val="008D36A5"/>
    <w:rsid w:val="008F35A9"/>
    <w:rsid w:val="00913F3E"/>
    <w:rsid w:val="00925731"/>
    <w:rsid w:val="009364F9"/>
    <w:rsid w:val="00957C60"/>
    <w:rsid w:val="009760EB"/>
    <w:rsid w:val="00976B06"/>
    <w:rsid w:val="009D229B"/>
    <w:rsid w:val="009D7561"/>
    <w:rsid w:val="009E0EEB"/>
    <w:rsid w:val="009E2521"/>
    <w:rsid w:val="00A008B6"/>
    <w:rsid w:val="00A31F56"/>
    <w:rsid w:val="00A4377C"/>
    <w:rsid w:val="00A44509"/>
    <w:rsid w:val="00A469E5"/>
    <w:rsid w:val="00A525F3"/>
    <w:rsid w:val="00A77052"/>
    <w:rsid w:val="00A940FE"/>
    <w:rsid w:val="00AA47B5"/>
    <w:rsid w:val="00AA6002"/>
    <w:rsid w:val="00AC5568"/>
    <w:rsid w:val="00AD2B3B"/>
    <w:rsid w:val="00AE0ADC"/>
    <w:rsid w:val="00AF2287"/>
    <w:rsid w:val="00AF6EA4"/>
    <w:rsid w:val="00B03C2E"/>
    <w:rsid w:val="00B25C4B"/>
    <w:rsid w:val="00B3493F"/>
    <w:rsid w:val="00B44203"/>
    <w:rsid w:val="00B53EBF"/>
    <w:rsid w:val="00B63A8F"/>
    <w:rsid w:val="00B646D1"/>
    <w:rsid w:val="00B72918"/>
    <w:rsid w:val="00B777BA"/>
    <w:rsid w:val="00BC1D60"/>
    <w:rsid w:val="00BC79F1"/>
    <w:rsid w:val="00BD18E1"/>
    <w:rsid w:val="00BD4368"/>
    <w:rsid w:val="00BE4D7E"/>
    <w:rsid w:val="00BF0DC6"/>
    <w:rsid w:val="00BF5ED1"/>
    <w:rsid w:val="00C02664"/>
    <w:rsid w:val="00C61E3E"/>
    <w:rsid w:val="00C802E1"/>
    <w:rsid w:val="00C8158E"/>
    <w:rsid w:val="00C82F75"/>
    <w:rsid w:val="00C93BEE"/>
    <w:rsid w:val="00C97827"/>
    <w:rsid w:val="00CA27AA"/>
    <w:rsid w:val="00CA2E7C"/>
    <w:rsid w:val="00CB0ED6"/>
    <w:rsid w:val="00CB58C8"/>
    <w:rsid w:val="00CB65E9"/>
    <w:rsid w:val="00CF4371"/>
    <w:rsid w:val="00D14D0A"/>
    <w:rsid w:val="00D174DC"/>
    <w:rsid w:val="00D236B2"/>
    <w:rsid w:val="00D25D5F"/>
    <w:rsid w:val="00D41A6B"/>
    <w:rsid w:val="00D85491"/>
    <w:rsid w:val="00D86E38"/>
    <w:rsid w:val="00D90C97"/>
    <w:rsid w:val="00DA28A8"/>
    <w:rsid w:val="00DB2E26"/>
    <w:rsid w:val="00DB388D"/>
    <w:rsid w:val="00DE4D89"/>
    <w:rsid w:val="00DF6DB3"/>
    <w:rsid w:val="00E00629"/>
    <w:rsid w:val="00E03A08"/>
    <w:rsid w:val="00E04E71"/>
    <w:rsid w:val="00E10AA7"/>
    <w:rsid w:val="00E11677"/>
    <w:rsid w:val="00E3799B"/>
    <w:rsid w:val="00E37DDE"/>
    <w:rsid w:val="00E450CA"/>
    <w:rsid w:val="00E57FF3"/>
    <w:rsid w:val="00E73E7A"/>
    <w:rsid w:val="00E754E1"/>
    <w:rsid w:val="00E7782D"/>
    <w:rsid w:val="00E77F96"/>
    <w:rsid w:val="00EA0EFC"/>
    <w:rsid w:val="00EB59B3"/>
    <w:rsid w:val="00EC08A2"/>
    <w:rsid w:val="00ED284E"/>
    <w:rsid w:val="00F25431"/>
    <w:rsid w:val="00F36894"/>
    <w:rsid w:val="00F465BE"/>
    <w:rsid w:val="00F90BB4"/>
    <w:rsid w:val="00FC4820"/>
    <w:rsid w:val="00FD5D95"/>
    <w:rsid w:val="00FE0879"/>
    <w:rsid w:val="00FE474B"/>
    <w:rsid w:val="00FE5777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E17D9"/>
  <w14:defaultImageDpi w14:val="300"/>
  <w15:docId w15:val="{1CDCA6A4-F8D3-864B-8F6C-E7A7F501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346C"/>
  </w:style>
  <w:style w:type="paragraph" w:styleId="berschrift3">
    <w:name w:val="heading 3"/>
    <w:aliases w:val="Headline"/>
    <w:basedOn w:val="Standard"/>
    <w:next w:val="berschrift4"/>
    <w:link w:val="berschrift3Zchn"/>
    <w:autoRedefine/>
    <w:uiPriority w:val="9"/>
    <w:unhideWhenUsed/>
    <w:qFormat/>
    <w:rsid w:val="00D174DC"/>
    <w:pPr>
      <w:keepNext/>
      <w:keepLines/>
      <w:spacing w:after="100"/>
      <w:outlineLvl w:val="2"/>
    </w:pPr>
    <w:rPr>
      <w:rFonts w:ascii="Arial" w:eastAsiaTheme="majorEastAsia" w:hAnsi="Arial" w:cs="Arial"/>
      <w:b/>
      <w:bCs/>
      <w:spacing w:val="-12"/>
      <w:sz w:val="22"/>
      <w:szCs w:val="22"/>
      <w:lang w:eastAsia="en-US"/>
    </w:rPr>
  </w:style>
  <w:style w:type="paragraph" w:styleId="berschrift4">
    <w:name w:val="heading 4"/>
    <w:aliases w:val="Subheadline"/>
    <w:basedOn w:val="Standard"/>
    <w:next w:val="Standard"/>
    <w:link w:val="berschrift4Zchn"/>
    <w:uiPriority w:val="9"/>
    <w:unhideWhenUsed/>
    <w:qFormat/>
    <w:rsid w:val="00C61E3E"/>
    <w:pPr>
      <w:spacing w:after="240" w:line="340" w:lineRule="exact"/>
      <w:outlineLvl w:val="3"/>
    </w:pPr>
    <w:rPr>
      <w:rFonts w:ascii="Lato" w:eastAsiaTheme="majorEastAsia" w:hAnsi="Lato" w:cstheme="majorBidi"/>
      <w:b/>
      <w:iCs/>
      <w:color w:val="5F504B"/>
      <w:sz w:val="3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7C6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7C6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045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4543"/>
  </w:style>
  <w:style w:type="paragraph" w:styleId="Fuzeile">
    <w:name w:val="footer"/>
    <w:basedOn w:val="Standard"/>
    <w:link w:val="FuzeileZchn"/>
    <w:uiPriority w:val="99"/>
    <w:unhideWhenUsed/>
    <w:rsid w:val="000045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4543"/>
  </w:style>
  <w:style w:type="character" w:styleId="Hyperlink">
    <w:name w:val="Hyperlink"/>
    <w:basedOn w:val="Absatz-Standardschriftart"/>
    <w:uiPriority w:val="99"/>
    <w:unhideWhenUsed/>
    <w:rsid w:val="0000454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7BA5"/>
  </w:style>
  <w:style w:type="character" w:styleId="Kommentarzeichen">
    <w:name w:val="annotation reference"/>
    <w:basedOn w:val="Absatz-Standardschriftart"/>
    <w:uiPriority w:val="99"/>
    <w:semiHidden/>
    <w:unhideWhenUsed/>
    <w:rsid w:val="003C1F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1F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1F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1F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1F5A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075F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fr-FR" w:eastAsia="fr-FR" w:bidi="fr-FR"/>
    </w:rPr>
  </w:style>
  <w:style w:type="character" w:styleId="BesuchterLink">
    <w:name w:val="FollowedHyperlink"/>
    <w:basedOn w:val="Absatz-Standardschriftart"/>
    <w:uiPriority w:val="99"/>
    <w:semiHidden/>
    <w:unhideWhenUsed/>
    <w:rsid w:val="002E148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61E3E"/>
    <w:pPr>
      <w:ind w:left="720"/>
      <w:contextualSpacing/>
    </w:pPr>
  </w:style>
  <w:style w:type="character" w:customStyle="1" w:styleId="berschrift3Zchn">
    <w:name w:val="Überschrift 3 Zchn"/>
    <w:aliases w:val="Headline Zchn"/>
    <w:basedOn w:val="Absatz-Standardschriftart"/>
    <w:link w:val="berschrift3"/>
    <w:uiPriority w:val="9"/>
    <w:rsid w:val="00D174DC"/>
    <w:rPr>
      <w:rFonts w:ascii="Arial" w:eastAsiaTheme="majorEastAsia" w:hAnsi="Arial" w:cs="Arial"/>
      <w:b/>
      <w:bCs/>
      <w:spacing w:val="-12"/>
      <w:sz w:val="22"/>
      <w:szCs w:val="22"/>
      <w:lang w:eastAsia="en-US"/>
    </w:rPr>
  </w:style>
  <w:style w:type="character" w:customStyle="1" w:styleId="berschrift4Zchn">
    <w:name w:val="Überschrift 4 Zchn"/>
    <w:aliases w:val="Subheadline Zchn"/>
    <w:basedOn w:val="Absatz-Standardschriftart"/>
    <w:link w:val="berschrift4"/>
    <w:uiPriority w:val="9"/>
    <w:rsid w:val="00C61E3E"/>
    <w:rPr>
      <w:rFonts w:ascii="Lato" w:eastAsiaTheme="majorEastAsia" w:hAnsi="Lato" w:cstheme="majorBidi"/>
      <w:b/>
      <w:iCs/>
      <w:color w:val="5F504B"/>
      <w:sz w:val="30"/>
      <w:lang w:eastAsia="en-US"/>
    </w:rPr>
  </w:style>
  <w:style w:type="paragraph" w:customStyle="1" w:styleId="Einleitung">
    <w:name w:val="Einleitung"/>
    <w:basedOn w:val="Standard"/>
    <w:qFormat/>
    <w:rsid w:val="00C61E3E"/>
    <w:pPr>
      <w:spacing w:after="240" w:line="300" w:lineRule="exact"/>
      <w:jc w:val="both"/>
    </w:pPr>
    <w:rPr>
      <w:rFonts w:ascii="Lato" w:eastAsiaTheme="minorHAnsi" w:hAnsi="Lato" w:cs="Times New Roman (Textkörper CS)"/>
      <w:b/>
      <w:i/>
      <w:color w:val="5F504B"/>
      <w:sz w:val="20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877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0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4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4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9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Office Konto HB2019</cp:lastModifiedBy>
  <cp:revision>2</cp:revision>
  <cp:lastPrinted>2018-07-19T11:12:00Z</cp:lastPrinted>
  <dcterms:created xsi:type="dcterms:W3CDTF">2022-03-14T10:36:00Z</dcterms:created>
  <dcterms:modified xsi:type="dcterms:W3CDTF">2022-03-14T10:36:00Z</dcterms:modified>
</cp:coreProperties>
</file>